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BF935" w14:textId="38F91A0C" w:rsidR="008A5376" w:rsidRPr="000C014B" w:rsidRDefault="00A20BAC">
      <w:pPr>
        <w:rPr>
          <w:rFonts w:ascii="Times New Roman" w:hAnsi="Times New Roman" w:cs="Times New Roman"/>
        </w:rPr>
      </w:pPr>
      <w:r w:rsidRPr="00A20BAC">
        <w:rPr>
          <w:rFonts w:ascii="Times New Roman" w:hAnsi="Times New Roman" w:cs="Times New Roman"/>
        </w:rPr>
        <w:t>1.)</w:t>
      </w:r>
      <w:r>
        <w:rPr>
          <w:rFonts w:ascii="Times New Roman" w:hAnsi="Times New Roman" w:cs="Times New Roman"/>
        </w:rPr>
        <w:t>J</w:t>
      </w:r>
      <w:r w:rsidRPr="00A20BAC">
        <w:rPr>
          <w:rFonts w:ascii="Times New Roman" w:hAnsi="Times New Roman" w:cs="Times New Roman"/>
        </w:rPr>
        <w:t>ak se změní osvětlení papíru,</w:t>
      </w:r>
      <w:r>
        <w:rPr>
          <w:rFonts w:ascii="Times New Roman" w:hAnsi="Times New Roman" w:cs="Times New Roman"/>
        </w:rPr>
        <w:t xml:space="preserve"> jestliže světelný tok dopadající na papír se zvětší dvakrát a obsah plochy se zmenší třikrát?</w:t>
      </w:r>
      <w:r w:rsidR="000C014B">
        <w:rPr>
          <w:rFonts w:ascii="Times New Roman" w:hAnsi="Times New Roman" w:cs="Times New Roman"/>
        </w:rPr>
        <w:t xml:space="preserve"> /E</w:t>
      </w:r>
      <w:r w:rsidR="000C014B">
        <w:rPr>
          <w:rFonts w:ascii="Times New Roman" w:hAnsi="Times New Roman" w:cs="Times New Roman"/>
          <w:vertAlign w:val="subscript"/>
        </w:rPr>
        <w:t>2</w:t>
      </w:r>
      <w:r w:rsidR="000C014B">
        <w:rPr>
          <w:rFonts w:ascii="Times New Roman" w:hAnsi="Times New Roman" w:cs="Times New Roman"/>
        </w:rPr>
        <w:t>=6E</w:t>
      </w:r>
      <w:r w:rsidR="000C014B">
        <w:rPr>
          <w:rFonts w:ascii="Times New Roman" w:hAnsi="Times New Roman" w:cs="Times New Roman"/>
          <w:vertAlign w:val="subscript"/>
        </w:rPr>
        <w:t>1</w:t>
      </w:r>
      <w:r w:rsidR="000C014B">
        <w:rPr>
          <w:rFonts w:ascii="Times New Roman" w:hAnsi="Times New Roman" w:cs="Times New Roman"/>
        </w:rPr>
        <w:t>/</w:t>
      </w:r>
    </w:p>
    <w:p w14:paraId="20FEDF0D" w14:textId="419F2224" w:rsidR="00A20BAC" w:rsidRDefault="00A20B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2.)Osvětlení listu papíru o rozměrech 20x30cm je 500lx. Jaký světelný tok dopadá na papír?</w:t>
      </w:r>
      <w:r w:rsidR="000C014B">
        <w:rPr>
          <w:rFonts w:ascii="Times New Roman" w:hAnsi="Times New Roman" w:cs="Times New Roman"/>
        </w:rPr>
        <w:t xml:space="preserve"> /E=30lm/</w:t>
      </w:r>
    </w:p>
    <w:p w14:paraId="6C1D8BEC" w14:textId="4190E297" w:rsidR="00A20BAC" w:rsidRPr="000C014B" w:rsidRDefault="00A20B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3.)Která žárovka dává větší osvětlení:žárovka o svítivosti 25cd ve vzdálenosti 0,5m nebo žárovka o svítivosti 200cd ve vzdálenosti 2m? Paprsek dopadá na plochu kolmo.</w:t>
      </w:r>
      <w:r w:rsidR="000C014B">
        <w:rPr>
          <w:rFonts w:ascii="Times New Roman" w:hAnsi="Times New Roman" w:cs="Times New Roman"/>
        </w:rPr>
        <w:t xml:space="preserve"> /E</w:t>
      </w:r>
      <w:r w:rsidR="000C014B">
        <w:rPr>
          <w:rFonts w:ascii="Times New Roman" w:hAnsi="Times New Roman" w:cs="Times New Roman"/>
          <w:vertAlign w:val="subscript"/>
        </w:rPr>
        <w:t>1</w:t>
      </w:r>
      <w:r w:rsidR="000C014B">
        <w:rPr>
          <w:rFonts w:ascii="Times New Roman" w:hAnsi="Times New Roman" w:cs="Times New Roman"/>
        </w:rPr>
        <w:t>=100lx;E</w:t>
      </w:r>
      <w:r w:rsidR="000C014B">
        <w:rPr>
          <w:rFonts w:ascii="Times New Roman" w:hAnsi="Times New Roman" w:cs="Times New Roman"/>
          <w:vertAlign w:val="subscript"/>
        </w:rPr>
        <w:t>2</w:t>
      </w:r>
      <w:r w:rsidR="000C014B">
        <w:rPr>
          <w:rFonts w:ascii="Times New Roman" w:hAnsi="Times New Roman" w:cs="Times New Roman"/>
        </w:rPr>
        <w:t>=50lx/</w:t>
      </w:r>
    </w:p>
    <w:p w14:paraId="5EC38818" w14:textId="0C5710C5" w:rsidR="00A20BAC" w:rsidRPr="000C014B" w:rsidRDefault="00A20B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4.)Jak se změní osvětlení plochy umístěné pod bodovým zdrojem světla, jestliže svítivost zdroje se zvětší dvakrát a jeho vzdálenost od plochy se dvakrát zmenší? Paprsek dopadá kolmo.</w:t>
      </w:r>
      <w:r w:rsidR="000C014B">
        <w:rPr>
          <w:rFonts w:ascii="Times New Roman" w:hAnsi="Times New Roman" w:cs="Times New Roman"/>
        </w:rPr>
        <w:t xml:space="preserve"> /E</w:t>
      </w:r>
      <w:r w:rsidR="000C014B">
        <w:rPr>
          <w:rFonts w:ascii="Times New Roman" w:hAnsi="Times New Roman" w:cs="Times New Roman"/>
          <w:vertAlign w:val="subscript"/>
        </w:rPr>
        <w:t>2</w:t>
      </w:r>
      <w:r w:rsidR="000C014B">
        <w:rPr>
          <w:rFonts w:ascii="Times New Roman" w:hAnsi="Times New Roman" w:cs="Times New Roman"/>
        </w:rPr>
        <w:t>=8E</w:t>
      </w:r>
      <w:r w:rsidR="000C014B">
        <w:rPr>
          <w:rFonts w:ascii="Times New Roman" w:hAnsi="Times New Roman" w:cs="Times New Roman"/>
          <w:vertAlign w:val="subscript"/>
        </w:rPr>
        <w:t>1</w:t>
      </w:r>
      <w:r w:rsidR="000C014B">
        <w:rPr>
          <w:rFonts w:ascii="Times New Roman" w:hAnsi="Times New Roman" w:cs="Times New Roman"/>
        </w:rPr>
        <w:t>/</w:t>
      </w:r>
    </w:p>
    <w:p w14:paraId="7DCE5368" w14:textId="2FC73EE6" w:rsidR="00A20BAC" w:rsidRDefault="00A20B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5.)Měsíční světlo dává za úplňku osvětlení asi 0,2lx. Do jaké vzdálenosti od povrchu Země je třeba umístit žárovku o svítivosti 500cd, aby dala totéž osvětlení? Paprsek dopadá na plochu kolmo.</w:t>
      </w:r>
      <w:r w:rsidR="000C014B">
        <w:rPr>
          <w:rFonts w:ascii="Times New Roman" w:hAnsi="Times New Roman" w:cs="Times New Roman"/>
        </w:rPr>
        <w:t xml:space="preserve"> /50m/</w:t>
      </w:r>
    </w:p>
    <w:p w14:paraId="51E68ABC" w14:textId="1A85A275" w:rsidR="00A20BAC" w:rsidRDefault="00A20B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6.)Určete osvětlení plochy, která je ve vzdálenosti 4m od bodového zdroje světla o svítivosti 160cd. Úhel dopadu světla je 60°</w:t>
      </w:r>
      <w:r w:rsidR="000C014B">
        <w:rPr>
          <w:rFonts w:ascii="Times New Roman" w:hAnsi="Times New Roman" w:cs="Times New Roman"/>
        </w:rPr>
        <w:t>. /5lx/</w:t>
      </w:r>
    </w:p>
    <w:p w14:paraId="218A7898" w14:textId="2493E887" w:rsidR="00A20BAC" w:rsidRPr="00A20BAC" w:rsidRDefault="00A20B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7.)Nad středem stolu je zavěšena kulatá žárovka o svítivosti 200cd. Na okraji stolu ve vzdálenosti 1m od žárovky je list papíru, jehož střed má osvětlení 100lx. Pod jakým úhlem dopadá světlo na </w:t>
      </w:r>
      <w:r w:rsidR="00135B78">
        <w:rPr>
          <w:rFonts w:ascii="Times New Roman" w:hAnsi="Times New Roman" w:cs="Times New Roman"/>
        </w:rPr>
        <w:t>střed papíru a v jaké výšce nad stolem je umístěna žárovka?</w:t>
      </w:r>
      <w:r w:rsidR="000C014B">
        <w:rPr>
          <w:rFonts w:ascii="Times New Roman" w:hAnsi="Times New Roman" w:cs="Times New Roman"/>
        </w:rPr>
        <w:t xml:space="preserve"> /60°;0,5m/</w:t>
      </w:r>
    </w:p>
    <w:sectPr w:rsidR="00A20BAC" w:rsidRPr="00A20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246"/>
    <w:rsid w:val="000C014B"/>
    <w:rsid w:val="00135B78"/>
    <w:rsid w:val="00737246"/>
    <w:rsid w:val="008A5376"/>
    <w:rsid w:val="00A2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C9188"/>
  <w15:chartTrackingRefBased/>
  <w15:docId w15:val="{CB5A5DCB-C209-48B9-B1E3-765BBCDBC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3</cp:revision>
  <dcterms:created xsi:type="dcterms:W3CDTF">2020-02-27T20:18:00Z</dcterms:created>
  <dcterms:modified xsi:type="dcterms:W3CDTF">2020-03-13T20:21:00Z</dcterms:modified>
</cp:coreProperties>
</file>